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74FB7" w14:textId="3B44DD7E" w:rsidR="004B04C9" w:rsidRDefault="004B04C9" w:rsidP="004B04C9">
      <w:pPr>
        <w:spacing w:after="266"/>
        <w:ind w:left="-5"/>
      </w:pPr>
      <w:r>
        <w:rPr>
          <w:rFonts w:ascii="Times New Roman" w:eastAsia="Times New Roman" w:hAnsi="Times New Roman" w:cs="Times New Roman"/>
          <w:b/>
          <w:color w:val="4BACC6"/>
        </w:rPr>
        <w:t>PREPARACIÓN Y DIETA PARA LA REALIZACIÓN DE UNA COLONOSCOPIA Y/O POLIPECTOMÍA CON BAREX KIT</w:t>
      </w:r>
    </w:p>
    <w:p w14:paraId="57B9E46A" w14:textId="77777777" w:rsidR="004B04C9" w:rsidRDefault="004B04C9" w:rsidP="004B04C9">
      <w:pPr>
        <w:ind w:left="-5"/>
      </w:pPr>
      <w:r>
        <w:t xml:space="preserve">La preparación del colon para realizar una colonoscopía o tratamiento endoscópico debe ser óptima. </w:t>
      </w:r>
    </w:p>
    <w:p w14:paraId="117C948C" w14:textId="77777777" w:rsidR="004B04C9" w:rsidRDefault="004B04C9" w:rsidP="004B04C9">
      <w:pPr>
        <w:ind w:left="-5"/>
      </w:pPr>
      <w:r>
        <w:t xml:space="preserve">Un colon mal preparado nunca podrá ser explorado adecuadamente, siendo motivo de errores diagnósticos, de molestias para el paciente y eventuales riesgos innecesarios. </w:t>
      </w:r>
    </w:p>
    <w:p w14:paraId="735B70C2" w14:textId="77777777" w:rsidR="004B04C9" w:rsidRDefault="004B04C9" w:rsidP="004B04C9">
      <w:pPr>
        <w:spacing w:after="266"/>
        <w:ind w:left="-5"/>
      </w:pPr>
      <w:r>
        <w:t xml:space="preserve">Tenga en cuenta que una inadecuada preparación de limpieza constituye la primera contraindicación para la resección de pólipos recto-colónicos.  </w:t>
      </w:r>
    </w:p>
    <w:p w14:paraId="1601C1A2" w14:textId="77777777" w:rsidR="004B04C9" w:rsidRDefault="004B04C9" w:rsidP="004B04C9">
      <w:pPr>
        <w:spacing w:after="15"/>
        <w:ind w:left="-5"/>
      </w:pPr>
      <w:r>
        <w:rPr>
          <w:rFonts w:ascii="Times New Roman" w:eastAsia="Times New Roman" w:hAnsi="Times New Roman" w:cs="Times New Roman"/>
          <w:b/>
          <w:color w:val="4BACC6"/>
        </w:rPr>
        <w:t xml:space="preserve">RECOMENDACIONES GENERALES </w:t>
      </w:r>
    </w:p>
    <w:p w14:paraId="5C6E20C4" w14:textId="77777777" w:rsidR="004B04C9" w:rsidRDefault="004B04C9" w:rsidP="004B04C9">
      <w:pPr>
        <w:spacing w:after="15"/>
        <w:ind w:left="-5"/>
      </w:pPr>
      <w:r>
        <w:rPr>
          <w:rFonts w:ascii="Times New Roman" w:eastAsia="Times New Roman" w:hAnsi="Times New Roman" w:cs="Times New Roman"/>
          <w:b/>
          <w:color w:val="4BACC6"/>
        </w:rPr>
        <w:t xml:space="preserve">A PARTIR DE 7 DÍAS ANTES DEL PROCEDIMIENTO HAGA LO SIGUIENTE: </w:t>
      </w:r>
    </w:p>
    <w:p w14:paraId="07EBF2E5" w14:textId="77777777" w:rsidR="004B04C9" w:rsidRDefault="004B04C9" w:rsidP="004B04C9">
      <w:pPr>
        <w:numPr>
          <w:ilvl w:val="0"/>
          <w:numId w:val="5"/>
        </w:numPr>
        <w:spacing w:after="18" w:line="249" w:lineRule="auto"/>
        <w:ind w:hanging="360"/>
        <w:jc w:val="both"/>
      </w:pPr>
      <w:r>
        <w:t>Si toma hierro suspéndalo durante 7 días antes del estudio.</w:t>
      </w:r>
    </w:p>
    <w:p w14:paraId="01D2000E" w14:textId="77777777" w:rsidR="004B04C9" w:rsidRDefault="004B04C9" w:rsidP="004B04C9">
      <w:pPr>
        <w:numPr>
          <w:ilvl w:val="0"/>
          <w:numId w:val="5"/>
        </w:numPr>
        <w:spacing w:after="18" w:line="249" w:lineRule="auto"/>
        <w:ind w:hanging="360"/>
        <w:jc w:val="both"/>
      </w:pPr>
      <w:r>
        <w:t xml:space="preserve">Si usted recibe Aspirina, Ibuprofeno u otros anticoagulantes debe interrumpir esta medicación guiado por su médico especialista quien indicará el tiempo de suspensión correspondiente y el reinicio de </w:t>
      </w:r>
      <w:proofErr w:type="gramStart"/>
      <w:r>
        <w:t>la misma</w:t>
      </w:r>
      <w:proofErr w:type="gramEnd"/>
      <w:r>
        <w:t xml:space="preserve"> después de una polipectomía.</w:t>
      </w:r>
    </w:p>
    <w:p w14:paraId="7058C9C9" w14:textId="77777777" w:rsidR="004B04C9" w:rsidRDefault="004B04C9" w:rsidP="004B04C9">
      <w:pPr>
        <w:numPr>
          <w:ilvl w:val="0"/>
          <w:numId w:val="5"/>
        </w:numPr>
        <w:spacing w:after="18" w:line="249" w:lineRule="auto"/>
        <w:ind w:hanging="360"/>
        <w:jc w:val="both"/>
      </w:pPr>
      <w:r>
        <w:t xml:space="preserve">Si usted toma antidiarreicos debe suspenderlos 36-48 </w:t>
      </w:r>
      <w:proofErr w:type="spellStart"/>
      <w:r>
        <w:t>hs</w:t>
      </w:r>
      <w:proofErr w:type="spellEnd"/>
      <w:r>
        <w:t xml:space="preserve"> antes</w:t>
      </w:r>
    </w:p>
    <w:p w14:paraId="194226C6" w14:textId="77777777" w:rsidR="004B04C9" w:rsidRDefault="004B04C9" w:rsidP="004B04C9">
      <w:pPr>
        <w:numPr>
          <w:ilvl w:val="0"/>
          <w:numId w:val="5"/>
        </w:numPr>
        <w:spacing w:after="18" w:line="249" w:lineRule="auto"/>
        <w:ind w:hanging="360"/>
        <w:jc w:val="both"/>
      </w:pPr>
      <w:r>
        <w:t>Si usted padece de insuficiencia hepática, renal, o cardíaca o es portador de un marcapaso o de reemplazo de válvula, solicite a su especialista indicaciones para someterse a estos estudios.</w:t>
      </w:r>
    </w:p>
    <w:p w14:paraId="19D642FD" w14:textId="77777777" w:rsidR="004B04C9" w:rsidRDefault="004B04C9" w:rsidP="004B04C9">
      <w:pPr>
        <w:numPr>
          <w:ilvl w:val="0"/>
          <w:numId w:val="5"/>
        </w:numPr>
        <w:spacing w:after="18" w:line="249" w:lineRule="auto"/>
        <w:ind w:hanging="360"/>
        <w:jc w:val="both"/>
      </w:pPr>
      <w:r>
        <w:t>Si usted está embarazada o cree estarlo, consulte a su ginecólogo.</w:t>
      </w:r>
    </w:p>
    <w:p w14:paraId="4BD49B35" w14:textId="77777777" w:rsidR="004B04C9" w:rsidRDefault="004B04C9" w:rsidP="004B04C9">
      <w:pPr>
        <w:numPr>
          <w:ilvl w:val="0"/>
          <w:numId w:val="5"/>
        </w:numPr>
        <w:spacing w:after="18" w:line="249" w:lineRule="auto"/>
        <w:ind w:hanging="360"/>
        <w:jc w:val="both"/>
      </w:pPr>
      <w:r>
        <w:t>Si es diabético, asesórese por su especialista, como debe modificar su Insulina u otros hipoglucemiantes durante la “dieta y ayuno de preparación del colon”</w:t>
      </w:r>
    </w:p>
    <w:p w14:paraId="36531C0B" w14:textId="77777777" w:rsidR="004B04C9" w:rsidRDefault="004B04C9" w:rsidP="004B04C9">
      <w:pPr>
        <w:numPr>
          <w:ilvl w:val="0"/>
          <w:numId w:val="5"/>
        </w:numPr>
        <w:spacing w:after="16" w:line="249" w:lineRule="auto"/>
        <w:ind w:hanging="36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EC60290" wp14:editId="1D5D1D4A">
            <wp:simplePos x="0" y="0"/>
            <wp:positionH relativeFrom="page">
              <wp:posOffset>706007</wp:posOffset>
            </wp:positionH>
            <wp:positionV relativeFrom="page">
              <wp:posOffset>567308</wp:posOffset>
            </wp:positionV>
            <wp:extent cx="1665960" cy="536415"/>
            <wp:effectExtent l="0" t="0" r="0" b="0"/>
            <wp:wrapTopAndBottom/>
            <wp:docPr id="76" name="Picture 76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 descr="Logotipo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5960" cy="53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18396498" wp14:editId="6CD4E459">
            <wp:simplePos x="0" y="0"/>
            <wp:positionH relativeFrom="page">
              <wp:posOffset>4854126</wp:posOffset>
            </wp:positionH>
            <wp:positionV relativeFrom="page">
              <wp:posOffset>656705</wp:posOffset>
            </wp:positionV>
            <wp:extent cx="2282107" cy="352217"/>
            <wp:effectExtent l="0" t="0" r="0" b="0"/>
            <wp:wrapTopAndBottom/>
            <wp:docPr id="78" name="Picture 78" descr="Imagen que contiene dibujo, pla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 descr="Imagen que contiene dibujo, plato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2107" cy="352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</w:rPr>
        <w:t>Cambie su alimentación para consumir paulatinamente una dieta pobre en residuos</w:t>
      </w:r>
      <w:r>
        <w:t>:</w:t>
      </w:r>
    </w:p>
    <w:p w14:paraId="2D679908" w14:textId="77777777" w:rsidR="004B04C9" w:rsidRDefault="004B04C9" w:rsidP="004B04C9">
      <w:pPr>
        <w:numPr>
          <w:ilvl w:val="0"/>
          <w:numId w:val="5"/>
        </w:numPr>
        <w:spacing w:after="18" w:line="249" w:lineRule="auto"/>
        <w:ind w:hanging="360"/>
        <w:jc w:val="both"/>
      </w:pPr>
      <w:r>
        <w:rPr>
          <w:u w:val="single" w:color="000000"/>
        </w:rPr>
        <w:t>Puede tomar o comer</w:t>
      </w:r>
      <w:r>
        <w:t>: arroz, pastas, polenta, caldos colados, carnes rojas, blancas y pescado, a la plancha o hervidos, quesos, jamón cocido, bizcochos o galletitas sin fibras, pan tostado, jugos colados, infusiones, café, Gatorade con sabor a gusto (no rojo), gaseosas.</w:t>
      </w:r>
    </w:p>
    <w:p w14:paraId="7A6682DF" w14:textId="77777777" w:rsidR="004B04C9" w:rsidRDefault="004B04C9" w:rsidP="004B04C9">
      <w:pPr>
        <w:numPr>
          <w:ilvl w:val="0"/>
          <w:numId w:val="5"/>
        </w:numPr>
        <w:spacing w:after="267" w:line="249" w:lineRule="auto"/>
        <w:ind w:hanging="360"/>
        <w:jc w:val="both"/>
      </w:pPr>
      <w:r>
        <w:rPr>
          <w:u w:val="single" w:color="000000"/>
        </w:rPr>
        <w:t>No puede tomar o comer: verduras de hojas, legumbres, frutas con semillas, con cáscaras, frutas cítricas, salvado, o similares, remolacha.</w:t>
      </w:r>
    </w:p>
    <w:p w14:paraId="49B7A357" w14:textId="77777777" w:rsidR="004B04C9" w:rsidRDefault="004B04C9" w:rsidP="004B04C9">
      <w:pPr>
        <w:spacing w:after="15"/>
        <w:ind w:left="-5"/>
      </w:pPr>
      <w:r>
        <w:rPr>
          <w:rFonts w:ascii="Times New Roman" w:eastAsia="Times New Roman" w:hAnsi="Times New Roman" w:cs="Times New Roman"/>
          <w:b/>
          <w:color w:val="4BACC6"/>
        </w:rPr>
        <w:t>DOS (2) DÍAS ANTES DEL ESTUDIO</w:t>
      </w:r>
      <w:r>
        <w:rPr>
          <w:color w:val="4BACC6"/>
        </w:rPr>
        <w:t xml:space="preserve"> </w:t>
      </w:r>
    </w:p>
    <w:p w14:paraId="2502240A" w14:textId="77777777" w:rsidR="004B04C9" w:rsidRDefault="004B04C9" w:rsidP="004B04C9">
      <w:pPr>
        <w:numPr>
          <w:ilvl w:val="0"/>
          <w:numId w:val="5"/>
        </w:numPr>
        <w:spacing w:after="18" w:line="249" w:lineRule="auto"/>
        <w:ind w:hanging="360"/>
        <w:jc w:val="both"/>
      </w:pPr>
      <w:r>
        <w:t>Evite por completo frutas, verduras y lácteos. Tome durante el día abundante líquido. Mínimo 3 litros.</w:t>
      </w:r>
    </w:p>
    <w:p w14:paraId="5E2D4888" w14:textId="77777777" w:rsidR="004B04C9" w:rsidRDefault="004B04C9" w:rsidP="004B04C9">
      <w:pPr>
        <w:numPr>
          <w:ilvl w:val="0"/>
          <w:numId w:val="5"/>
        </w:numPr>
        <w:spacing w:after="18" w:line="249" w:lineRule="auto"/>
        <w:ind w:hanging="360"/>
        <w:jc w:val="both"/>
      </w:pPr>
      <w:r>
        <w:t>Desayuno y Merienda: Infusión sin lácteos.  Panificados sin salvado ni semillas.  Jalea.</w:t>
      </w:r>
    </w:p>
    <w:p w14:paraId="0A446C64" w14:textId="77777777" w:rsidR="004B04C9" w:rsidRDefault="004B04C9" w:rsidP="004B04C9">
      <w:pPr>
        <w:numPr>
          <w:ilvl w:val="0"/>
          <w:numId w:val="5"/>
        </w:numPr>
        <w:spacing w:after="18" w:line="249" w:lineRule="auto"/>
        <w:ind w:hanging="360"/>
        <w:jc w:val="both"/>
      </w:pPr>
      <w:r>
        <w:t>Almuerzo: carne blanca o roja o pescado. Arroz y / o fideos.  Gelatina (no rojas).</w:t>
      </w:r>
    </w:p>
    <w:p w14:paraId="7DFEE9C7" w14:textId="77777777" w:rsidR="004B04C9" w:rsidRDefault="004B04C9" w:rsidP="004B04C9">
      <w:pPr>
        <w:numPr>
          <w:ilvl w:val="0"/>
          <w:numId w:val="5"/>
        </w:numPr>
        <w:spacing w:after="258" w:line="249" w:lineRule="auto"/>
        <w:ind w:hanging="360"/>
        <w:jc w:val="both"/>
      </w:pPr>
      <w:r>
        <w:t>Cena: caldo colado con arroz o fideos. Gelatina de fruta</w:t>
      </w:r>
    </w:p>
    <w:p w14:paraId="375B7300" w14:textId="77777777" w:rsidR="004B04C9" w:rsidRDefault="004B04C9" w:rsidP="004B04C9">
      <w:pPr>
        <w:spacing w:after="15"/>
        <w:ind w:left="-5"/>
      </w:pPr>
      <w:r>
        <w:rPr>
          <w:rFonts w:ascii="Times New Roman" w:eastAsia="Times New Roman" w:hAnsi="Times New Roman" w:cs="Times New Roman"/>
          <w:b/>
          <w:color w:val="4BACC6"/>
        </w:rPr>
        <w:t xml:space="preserve">UN (1) DÍA ANTES DEL EXAMEN: DIETA LÍQUIDA. </w:t>
      </w:r>
    </w:p>
    <w:p w14:paraId="4A579CA5" w14:textId="77777777" w:rsidR="004B04C9" w:rsidRDefault="004B04C9" w:rsidP="004B04C9">
      <w:pPr>
        <w:numPr>
          <w:ilvl w:val="0"/>
          <w:numId w:val="5"/>
        </w:numPr>
        <w:spacing w:after="18" w:line="249" w:lineRule="auto"/>
        <w:ind w:hanging="360"/>
        <w:jc w:val="both"/>
      </w:pPr>
      <w:r>
        <w:t>Tomar té, mate cocido o líquidos claros todo lo que desee. Puede tomar helados de agua todo lo que desee. Puede consumir caramelos masticables.</w:t>
      </w:r>
    </w:p>
    <w:p w14:paraId="1E213106" w14:textId="77777777" w:rsidR="004B04C9" w:rsidRDefault="004B04C9" w:rsidP="004B04C9">
      <w:pPr>
        <w:numPr>
          <w:ilvl w:val="0"/>
          <w:numId w:val="5"/>
        </w:numPr>
        <w:spacing w:after="18" w:line="249" w:lineRule="auto"/>
        <w:ind w:hanging="360"/>
        <w:jc w:val="both"/>
      </w:pPr>
      <w:r>
        <w:t xml:space="preserve">Beba </w:t>
      </w:r>
      <w:r>
        <w:rPr>
          <w:rFonts w:ascii="Times New Roman" w:eastAsia="Times New Roman" w:hAnsi="Times New Roman" w:cs="Times New Roman"/>
          <w:b/>
        </w:rPr>
        <w:t>como mínimo</w:t>
      </w:r>
      <w:r>
        <w:t xml:space="preserve"> 3litros de líquido no gasificado o más a lo largo de todo el día, así evitará deshidratarse.</w:t>
      </w:r>
    </w:p>
    <w:p w14:paraId="7A6266CD" w14:textId="77777777" w:rsidR="004B04C9" w:rsidRDefault="004B04C9" w:rsidP="004B04C9">
      <w:pPr>
        <w:numPr>
          <w:ilvl w:val="0"/>
          <w:numId w:val="5"/>
        </w:numPr>
        <w:spacing w:after="18" w:line="249" w:lineRule="auto"/>
        <w:ind w:hanging="360"/>
        <w:jc w:val="both"/>
      </w:pPr>
      <w:r>
        <w:t>Desayuno: Infusión sin leche y algunas galletitas o pan blanco con Jalea o Miel.  Almuerzo y cena: caldo colado. Gelatinas claras.</w:t>
      </w:r>
    </w:p>
    <w:p w14:paraId="2C0ECC72" w14:textId="77777777" w:rsidR="004B04C9" w:rsidRDefault="004B04C9" w:rsidP="004B04C9"/>
    <w:p w14:paraId="0AEFF569" w14:textId="77777777" w:rsidR="00DA0A9A" w:rsidRDefault="004B04C9">
      <w:pPr>
        <w:spacing w:after="19" w:line="259" w:lineRule="auto"/>
        <w:ind w:left="370"/>
      </w:pPr>
      <w:r>
        <w:rPr>
          <w:rFonts w:ascii="Arial" w:eastAsia="Arial" w:hAnsi="Arial" w:cs="Arial"/>
          <w:b/>
        </w:rPr>
        <w:lastRenderedPageBreak/>
        <w:t xml:space="preserve">● </w:t>
      </w:r>
      <w:r>
        <w:rPr>
          <w:b/>
        </w:rPr>
        <w:t xml:space="preserve">Entre las 16 y 18 </w:t>
      </w:r>
      <w:proofErr w:type="spellStart"/>
      <w:r>
        <w:rPr>
          <w:b/>
        </w:rPr>
        <w:t>hs</w:t>
      </w:r>
      <w:proofErr w:type="spellEnd"/>
      <w:r>
        <w:rPr>
          <w:b/>
        </w:rPr>
        <w:t xml:space="preserve"> aprox.</w:t>
      </w:r>
    </w:p>
    <w:p w14:paraId="32A67903" w14:textId="77777777" w:rsidR="00DA0A9A" w:rsidRDefault="004B04C9">
      <w:pPr>
        <w:ind w:right="40"/>
      </w:pPr>
      <w:r>
        <w:t xml:space="preserve">TOMAR LOS 4 COMPRIMIDOS DE </w:t>
      </w:r>
      <w:proofErr w:type="gramStart"/>
      <w:r>
        <w:t>BISACODILO  Durante</w:t>
      </w:r>
      <w:proofErr w:type="gramEnd"/>
      <w:r>
        <w:t xml:space="preserve"> las siguientes 2 horas debe tomar 2 litros (aprox.</w:t>
      </w:r>
    </w:p>
    <w:p w14:paraId="377D46F3" w14:textId="77777777" w:rsidR="00DA0A9A" w:rsidRDefault="004B04C9">
      <w:pPr>
        <w:spacing w:after="335"/>
        <w:ind w:right="40"/>
      </w:pPr>
      <w:r>
        <w:t>8 vasos) de líquidos claros (agua, caldo colado, jugos sin pulpa, gaseosas, mate, té)</w:t>
      </w:r>
    </w:p>
    <w:p w14:paraId="5C17B077" w14:textId="77777777" w:rsidR="00DA0A9A" w:rsidRDefault="004B04C9">
      <w:pPr>
        <w:pStyle w:val="Ttulo1"/>
        <w:numPr>
          <w:ilvl w:val="0"/>
          <w:numId w:val="0"/>
        </w:numPr>
        <w:ind w:left="370"/>
      </w:pPr>
      <w:r>
        <w:rPr>
          <w:rFonts w:ascii="Arial" w:eastAsia="Arial" w:hAnsi="Arial" w:cs="Arial"/>
        </w:rPr>
        <w:t xml:space="preserve">● </w:t>
      </w:r>
      <w:r>
        <w:t>8 HORAS ANTES DEL ESTUDIO</w:t>
      </w:r>
    </w:p>
    <w:p w14:paraId="13D9BD6B" w14:textId="77777777" w:rsidR="00DA0A9A" w:rsidRDefault="004B04C9">
      <w:pPr>
        <w:spacing w:after="317"/>
        <w:ind w:right="40"/>
      </w:pPr>
      <w:r>
        <w:t xml:space="preserve">Diluir LOS DOS </w:t>
      </w:r>
      <w:proofErr w:type="gramStart"/>
      <w:r>
        <w:t>FRASCOS  DE</w:t>
      </w:r>
      <w:proofErr w:type="gramEnd"/>
      <w:r>
        <w:t xml:space="preserve"> BAREX EN UNA JARRA DE DOS LITROS, puede agregarle hielo y cualquier jugo en polvo. Mezclar bien y tomarlo frío. Puede tomar 20 gotas de </w:t>
      </w:r>
      <w:proofErr w:type="spellStart"/>
      <w:r>
        <w:t>reliveran</w:t>
      </w:r>
      <w:proofErr w:type="spellEnd"/>
      <w:r>
        <w:t xml:space="preserve"> antes de empezar con la preparación</w:t>
      </w:r>
    </w:p>
    <w:p w14:paraId="234472D6" w14:textId="77777777" w:rsidR="00DA0A9A" w:rsidRDefault="004B04C9">
      <w:pPr>
        <w:spacing w:after="629"/>
        <w:ind w:right="40"/>
      </w:pPr>
      <w:r>
        <w:t xml:space="preserve">Empieza a tomar un vaso de 200 o 250 </w:t>
      </w:r>
      <w:proofErr w:type="spellStart"/>
      <w:r>
        <w:t>cc</w:t>
      </w:r>
      <w:proofErr w:type="spellEnd"/>
      <w:r>
        <w:t xml:space="preserve"> cada 25 minutos, hasta terminarlo</w:t>
      </w:r>
    </w:p>
    <w:p w14:paraId="13F641BA" w14:textId="77777777" w:rsidR="00DA0A9A" w:rsidRDefault="004B04C9">
      <w:pPr>
        <w:spacing w:after="331"/>
        <w:ind w:right="40"/>
      </w:pPr>
      <w:r>
        <w:t xml:space="preserve">Durante </w:t>
      </w:r>
      <w:proofErr w:type="spellStart"/>
      <w:proofErr w:type="gramStart"/>
      <w:r>
        <w:t>la.toma</w:t>
      </w:r>
      <w:proofErr w:type="spellEnd"/>
      <w:proofErr w:type="gramEnd"/>
      <w:r>
        <w:t xml:space="preserve"> de </w:t>
      </w:r>
      <w:proofErr w:type="spellStart"/>
      <w:r>
        <w:t>la.preparacion</w:t>
      </w:r>
      <w:proofErr w:type="spellEnd"/>
      <w:r>
        <w:t xml:space="preserve"> puede continuar con agua, caldo colado, jugos sin pulpa, gaseosas, mate, té</w:t>
      </w:r>
    </w:p>
    <w:p w14:paraId="47D3E53F" w14:textId="77777777" w:rsidR="004B04C9" w:rsidRDefault="004B04C9" w:rsidP="004B04C9">
      <w:pPr>
        <w:spacing w:after="15"/>
        <w:ind w:left="-5"/>
      </w:pPr>
      <w:bookmarkStart w:id="0" w:name="_Hlk100850057"/>
      <w:r>
        <w:rPr>
          <w:rFonts w:ascii="Times New Roman" w:eastAsia="Times New Roman" w:hAnsi="Times New Roman" w:cs="Times New Roman"/>
          <w:b/>
          <w:color w:val="4BACC6"/>
        </w:rPr>
        <w:t xml:space="preserve">DIA DEL EXAMEN. </w:t>
      </w:r>
    </w:p>
    <w:p w14:paraId="270E6F5D" w14:textId="77777777" w:rsidR="004B04C9" w:rsidRDefault="004B04C9" w:rsidP="004B04C9">
      <w:pPr>
        <w:numPr>
          <w:ilvl w:val="0"/>
          <w:numId w:val="5"/>
        </w:numPr>
        <w:spacing w:after="213" w:line="249" w:lineRule="auto"/>
        <w:ind w:hanging="360"/>
        <w:jc w:val="both"/>
      </w:pPr>
      <w:r>
        <w:t>Puede solamente tomar líquido claro hasta 4 horas antes del estudio.</w:t>
      </w:r>
    </w:p>
    <w:p w14:paraId="6FD31594" w14:textId="77777777" w:rsidR="004B04C9" w:rsidRDefault="004B04C9" w:rsidP="004B04C9">
      <w:pPr>
        <w:spacing w:after="15"/>
        <w:ind w:left="-5"/>
      </w:pPr>
      <w:r>
        <w:rPr>
          <w:rFonts w:ascii="Times New Roman" w:eastAsia="Times New Roman" w:hAnsi="Times New Roman" w:cs="Times New Roman"/>
          <w:b/>
          <w:color w:val="4BACC6"/>
        </w:rPr>
        <w:t xml:space="preserve">IMPORTANTE </w:t>
      </w:r>
    </w:p>
    <w:p w14:paraId="0FEFC3F5" w14:textId="77777777" w:rsidR="004B04C9" w:rsidRDefault="004B04C9" w:rsidP="004B04C9">
      <w:pPr>
        <w:numPr>
          <w:ilvl w:val="0"/>
          <w:numId w:val="5"/>
        </w:numPr>
        <w:spacing w:after="18" w:line="249" w:lineRule="auto"/>
        <w:ind w:hanging="360"/>
        <w:jc w:val="both"/>
      </w:pPr>
      <w:r>
        <w:t xml:space="preserve">Esta preparación </w:t>
      </w:r>
      <w:r>
        <w:rPr>
          <w:rFonts w:ascii="Times New Roman" w:eastAsia="Times New Roman" w:hAnsi="Times New Roman" w:cs="Times New Roman"/>
          <w:b/>
        </w:rPr>
        <w:t>no</w:t>
      </w:r>
      <w:r>
        <w:t xml:space="preserve"> puede ser administrada en pacientes con:</w:t>
      </w:r>
    </w:p>
    <w:p w14:paraId="7C3D44C6" w14:textId="77777777" w:rsidR="004B04C9" w:rsidRDefault="004B04C9" w:rsidP="004B04C9">
      <w:pPr>
        <w:numPr>
          <w:ilvl w:val="0"/>
          <w:numId w:val="5"/>
        </w:numPr>
        <w:spacing w:after="18" w:line="249" w:lineRule="auto"/>
        <w:ind w:hanging="360"/>
        <w:jc w:val="both"/>
      </w:pPr>
      <w:r>
        <w:t>Megacolon congénito o adquirido.</w:t>
      </w:r>
    </w:p>
    <w:p w14:paraId="558457AA" w14:textId="77777777" w:rsidR="004B04C9" w:rsidRDefault="004B04C9" w:rsidP="004B04C9">
      <w:pPr>
        <w:numPr>
          <w:ilvl w:val="0"/>
          <w:numId w:val="5"/>
        </w:numPr>
        <w:spacing w:after="18" w:line="249" w:lineRule="auto"/>
        <w:ind w:hanging="360"/>
        <w:jc w:val="both"/>
      </w:pPr>
      <w:r>
        <w:t>Insuficiencia cardiaca congestiva.</w:t>
      </w:r>
    </w:p>
    <w:p w14:paraId="5123F8C9" w14:textId="77777777" w:rsidR="004B04C9" w:rsidRDefault="004B04C9" w:rsidP="004B04C9">
      <w:pPr>
        <w:numPr>
          <w:ilvl w:val="0"/>
          <w:numId w:val="5"/>
        </w:numPr>
        <w:spacing w:after="18" w:line="249" w:lineRule="auto"/>
        <w:ind w:hanging="360"/>
        <w:jc w:val="both"/>
      </w:pPr>
      <w:r>
        <w:t>Insuficiencia renal o hepática.</w:t>
      </w:r>
    </w:p>
    <w:p w14:paraId="6C0C23AA" w14:textId="77777777" w:rsidR="004B04C9" w:rsidRDefault="004B04C9" w:rsidP="004B04C9">
      <w:pPr>
        <w:numPr>
          <w:ilvl w:val="0"/>
          <w:numId w:val="5"/>
        </w:numPr>
        <w:spacing w:after="18" w:line="249" w:lineRule="auto"/>
        <w:ind w:hanging="360"/>
        <w:jc w:val="both"/>
      </w:pPr>
      <w:r>
        <w:t>Enfermedad inflamatoria activa (colitis aguda, colitis ulcerosa)</w:t>
      </w:r>
    </w:p>
    <w:p w14:paraId="28C11922" w14:textId="77777777" w:rsidR="004B04C9" w:rsidRDefault="004B04C9" w:rsidP="004B04C9">
      <w:pPr>
        <w:numPr>
          <w:ilvl w:val="0"/>
          <w:numId w:val="5"/>
        </w:numPr>
        <w:spacing w:after="533" w:line="249" w:lineRule="auto"/>
        <w:ind w:hanging="360"/>
        <w:jc w:val="both"/>
      </w:pPr>
      <w:r>
        <w:t>Sospecha de obstrucción gastrointestinal o íleo (pacientes con náuseas vómitos o dolores intestinales) ● Mujeres embarazadas o que creen estarlo.</w:t>
      </w:r>
    </w:p>
    <w:p w14:paraId="12EE083E" w14:textId="77777777" w:rsidR="004B04C9" w:rsidRDefault="004B04C9" w:rsidP="004B04C9">
      <w:pPr>
        <w:spacing w:after="542"/>
        <w:ind w:left="-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77E3B4F" wp14:editId="00B6186D">
                <wp:simplePos x="0" y="0"/>
                <wp:positionH relativeFrom="column">
                  <wp:posOffset>-185926</wp:posOffset>
                </wp:positionH>
                <wp:positionV relativeFrom="paragraph">
                  <wp:posOffset>-173224</wp:posOffset>
                </wp:positionV>
                <wp:extent cx="6810756" cy="923544"/>
                <wp:effectExtent l="0" t="0" r="0" b="0"/>
                <wp:wrapNone/>
                <wp:docPr id="1546" name="Group 15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756" cy="923544"/>
                          <a:chOff x="0" y="0"/>
                          <a:chExt cx="6810756" cy="923544"/>
                        </a:xfrm>
                      </wpg:grpSpPr>
                      <pic:pic xmlns:pic="http://schemas.openxmlformats.org/drawingml/2006/picture">
                        <pic:nvPicPr>
                          <pic:cNvPr id="139" name="Picture 1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0756" cy="9235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0" name="Shape 140"/>
                        <wps:cNvSpPr/>
                        <wps:spPr>
                          <a:xfrm>
                            <a:off x="47625" y="25096"/>
                            <a:ext cx="6715125" cy="828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5125" h="828675">
                                <a:moveTo>
                                  <a:pt x="0" y="828675"/>
                                </a:moveTo>
                                <a:lnTo>
                                  <a:pt x="6715125" y="828675"/>
                                </a:lnTo>
                                <a:lnTo>
                                  <a:pt x="67151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BAC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0192CA" id="Group 1546" o:spid="_x0000_s1026" style="position:absolute;margin-left:-14.65pt;margin-top:-13.65pt;width:536.3pt;height:72.7pt;z-index:-251654144" coordsize="68107,9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9" o:spid="_x0000_s1027" type="#_x0000_t75" style="position:absolute;width:68107;height:9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">
                  <v:imagedata r:id="rId8" o:title=""/>
                </v:shape>
                <v:shape id="Shape 140" o:spid="_x0000_s1028" style="position:absolute;left:476;top:250;width:67151;height:8287;visibility:visible;mso-wrap-style:square;v-text-anchor:top" coordsize="6715125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" path="m,828675r6715125,l6715125,,,,,828675xe" filled="f" strokecolor="#4bacc6">
                  <v:path arrowok="t" textboxrect="0,0,6715125,828675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64D3AF17" wp14:editId="27F0E69E">
            <wp:simplePos x="0" y="0"/>
            <wp:positionH relativeFrom="page">
              <wp:posOffset>706007</wp:posOffset>
            </wp:positionH>
            <wp:positionV relativeFrom="page">
              <wp:posOffset>567308</wp:posOffset>
            </wp:positionV>
            <wp:extent cx="1665960" cy="536415"/>
            <wp:effectExtent l="0" t="0" r="0" b="0"/>
            <wp:wrapTopAndBottom/>
            <wp:docPr id="142" name="Picture 142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 descr="Logotipo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5960" cy="53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 wp14:anchorId="5FCBF17F" wp14:editId="2DFC7486">
            <wp:simplePos x="0" y="0"/>
            <wp:positionH relativeFrom="page">
              <wp:posOffset>4854126</wp:posOffset>
            </wp:positionH>
            <wp:positionV relativeFrom="page">
              <wp:posOffset>656705</wp:posOffset>
            </wp:positionV>
            <wp:extent cx="2282107" cy="352217"/>
            <wp:effectExtent l="0" t="0" r="0" b="0"/>
            <wp:wrapTopAndBottom/>
            <wp:docPr id="144" name="Picture 144" descr="Imagen que contiene dibujo, pla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 descr="Imagen que contiene dibujo, plato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2107" cy="352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Recuerde que su estudio se efectuará en horas de la mañana o de la tarde, con o sin sedación. Tenga presente que el horario asignado es estimativo, dependiendo del desarrollo del examen en </w:t>
      </w:r>
      <w:proofErr w:type="spellStart"/>
      <w:r>
        <w:t>si</w:t>
      </w:r>
      <w:proofErr w:type="spellEnd"/>
      <w:r>
        <w:t xml:space="preserve"> y de los pacientes que lo preceden a usted. Sepa esperar y comprender que se lo atenderá como usted se merece. </w:t>
      </w:r>
    </w:p>
    <w:p w14:paraId="50BEF2A9" w14:textId="77777777" w:rsidR="004B04C9" w:rsidRDefault="004B04C9" w:rsidP="004B04C9">
      <w:pPr>
        <w:spacing w:after="15"/>
        <w:ind w:left="-5"/>
      </w:pPr>
      <w:r>
        <w:rPr>
          <w:rFonts w:ascii="Times New Roman" w:eastAsia="Times New Roman" w:hAnsi="Times New Roman" w:cs="Times New Roman"/>
          <w:b/>
          <w:color w:val="4BACC6"/>
        </w:rPr>
        <w:t xml:space="preserve">POR FAVOR </w:t>
      </w:r>
    </w:p>
    <w:p w14:paraId="487029D1" w14:textId="77777777" w:rsidR="004B04C9" w:rsidRDefault="004B04C9" w:rsidP="004B04C9">
      <w:pPr>
        <w:numPr>
          <w:ilvl w:val="0"/>
          <w:numId w:val="5"/>
        </w:numPr>
        <w:spacing w:after="18" w:line="249" w:lineRule="auto"/>
        <w:ind w:hanging="360"/>
        <w:jc w:val="both"/>
      </w:pPr>
      <w:r>
        <w:t>Debe concurrir acompañado.</w:t>
      </w:r>
    </w:p>
    <w:p w14:paraId="12010A66" w14:textId="77777777" w:rsidR="004B04C9" w:rsidRDefault="004B04C9" w:rsidP="004B04C9">
      <w:pPr>
        <w:numPr>
          <w:ilvl w:val="0"/>
          <w:numId w:val="5"/>
        </w:numPr>
        <w:spacing w:after="18" w:line="249" w:lineRule="auto"/>
        <w:ind w:hanging="360"/>
        <w:jc w:val="both"/>
      </w:pPr>
      <w:r>
        <w:t>Traer la siguiente documentación:</w:t>
      </w:r>
    </w:p>
    <w:p w14:paraId="4CF8ABDE" w14:textId="77777777" w:rsidR="004B04C9" w:rsidRDefault="004B04C9" w:rsidP="004B04C9">
      <w:pPr>
        <w:numPr>
          <w:ilvl w:val="1"/>
          <w:numId w:val="5"/>
        </w:numPr>
        <w:spacing w:after="18" w:line="249" w:lineRule="auto"/>
        <w:ind w:hanging="360"/>
        <w:jc w:val="both"/>
      </w:pPr>
      <w:r>
        <w:t>Electrocardiograma evaluación clínica y riesgo quirúrgico.</w:t>
      </w:r>
    </w:p>
    <w:p w14:paraId="7AE6420E" w14:textId="77777777" w:rsidR="004B04C9" w:rsidRDefault="004B04C9" w:rsidP="004B04C9">
      <w:pPr>
        <w:numPr>
          <w:ilvl w:val="1"/>
          <w:numId w:val="5"/>
        </w:numPr>
        <w:spacing w:after="18" w:line="249" w:lineRule="auto"/>
        <w:ind w:hanging="360"/>
        <w:jc w:val="both"/>
      </w:pPr>
      <w:r>
        <w:t>Informes de especialistas previamente consultados si los hubiera.</w:t>
      </w:r>
    </w:p>
    <w:p w14:paraId="6E810E31" w14:textId="77777777" w:rsidR="004B04C9" w:rsidRDefault="004B04C9" w:rsidP="004B04C9">
      <w:pPr>
        <w:numPr>
          <w:ilvl w:val="1"/>
          <w:numId w:val="5"/>
        </w:numPr>
        <w:spacing w:after="18" w:line="249" w:lineRule="auto"/>
        <w:ind w:hanging="360"/>
        <w:jc w:val="both"/>
      </w:pPr>
      <w:r>
        <w:t xml:space="preserve">Análisis de sangre y </w:t>
      </w:r>
      <w:proofErr w:type="spellStart"/>
      <w:r>
        <w:t>coagulograma</w:t>
      </w:r>
      <w:proofErr w:type="spellEnd"/>
      <w:r>
        <w:t>.</w:t>
      </w:r>
    </w:p>
    <w:p w14:paraId="680A586C" w14:textId="77777777" w:rsidR="004B04C9" w:rsidRDefault="004B04C9" w:rsidP="004B04C9">
      <w:pPr>
        <w:numPr>
          <w:ilvl w:val="1"/>
          <w:numId w:val="5"/>
        </w:numPr>
        <w:spacing w:after="269" w:line="249" w:lineRule="auto"/>
        <w:ind w:hanging="360"/>
        <w:jc w:val="both"/>
      </w:pPr>
      <w:r>
        <w:lastRenderedPageBreak/>
        <w:t>Estudios anteriores endoscópicos y/o radiológicos recientes.</w:t>
      </w:r>
    </w:p>
    <w:p w14:paraId="6FEF135A" w14:textId="77777777" w:rsidR="004B04C9" w:rsidRDefault="004B04C9" w:rsidP="004B04C9">
      <w:pPr>
        <w:spacing w:after="266"/>
        <w:ind w:left="-5" w:right="4394"/>
      </w:pPr>
      <w:r>
        <w:rPr>
          <w:rFonts w:ascii="Times New Roman" w:eastAsia="Times New Roman" w:hAnsi="Times New Roman" w:cs="Times New Roman"/>
          <w:b/>
        </w:rPr>
        <w:t xml:space="preserve">Ante cualquier duda o inquietud consulte sin falta. </w:t>
      </w:r>
      <w:r>
        <w:t xml:space="preserve">Pase por admisión con anticipación. </w:t>
      </w:r>
    </w:p>
    <w:p w14:paraId="41C66805" w14:textId="77777777" w:rsidR="004B04C9" w:rsidRDefault="004B04C9" w:rsidP="004B04C9">
      <w:pPr>
        <w:spacing w:after="262"/>
        <w:ind w:left="-5"/>
      </w:pPr>
      <w:r>
        <w:t xml:space="preserve">Concurrir el día..................................................a las...........horas. </w:t>
      </w:r>
    </w:p>
    <w:p w14:paraId="73915943" w14:textId="77777777" w:rsidR="004B04C9" w:rsidRDefault="004B04C9" w:rsidP="004B04C9">
      <w:pPr>
        <w:ind w:left="-5"/>
      </w:pPr>
      <w:r>
        <w:t xml:space="preserve">Indicaciones especiales: </w:t>
      </w:r>
    </w:p>
    <w:p w14:paraId="2A1A4A30" w14:textId="77777777" w:rsidR="004B04C9" w:rsidRDefault="004B04C9" w:rsidP="004B04C9">
      <w:pPr>
        <w:ind w:left="-5"/>
      </w:pPr>
      <w:r>
        <w:t>___________________________________________________________________________________</w:t>
      </w:r>
    </w:p>
    <w:p w14:paraId="4D9CEE2D" w14:textId="77777777" w:rsidR="004B04C9" w:rsidRDefault="004B04C9" w:rsidP="004B04C9">
      <w:pPr>
        <w:ind w:left="-5"/>
      </w:pPr>
      <w:r>
        <w:t>___________________________________________________________________________________</w:t>
      </w:r>
    </w:p>
    <w:p w14:paraId="186A0CEA" w14:textId="77777777" w:rsidR="004B04C9" w:rsidRDefault="004B04C9" w:rsidP="004B04C9">
      <w:pPr>
        <w:ind w:left="-5"/>
      </w:pPr>
      <w:r>
        <w:t>___________________________________________________________________________________</w:t>
      </w:r>
    </w:p>
    <w:bookmarkEnd w:id="0"/>
    <w:p w14:paraId="69444912" w14:textId="1F77E3FA" w:rsidR="00DA0A9A" w:rsidRDefault="00DA0A9A" w:rsidP="004B04C9">
      <w:pPr>
        <w:pStyle w:val="Ttulo1"/>
        <w:numPr>
          <w:ilvl w:val="0"/>
          <w:numId w:val="0"/>
        </w:numPr>
        <w:ind w:left="16" w:hanging="10"/>
      </w:pPr>
    </w:p>
    <w:sectPr w:rsidR="00DA0A9A">
      <w:pgSz w:w="12240" w:h="15840"/>
      <w:pgMar w:top="1440" w:right="1446" w:bottom="159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5630D"/>
    <w:multiLevelType w:val="hybridMultilevel"/>
    <w:tmpl w:val="67CA1A98"/>
    <w:lvl w:ilvl="0" w:tplc="A98C0C0A">
      <w:start w:val="1"/>
      <w:numFmt w:val="bullet"/>
      <w:lvlText w:val="•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FA11A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74BB5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965ED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F47BC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5A98B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223C5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92694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7E92F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CF65EC"/>
    <w:multiLevelType w:val="hybridMultilevel"/>
    <w:tmpl w:val="931C0440"/>
    <w:lvl w:ilvl="0" w:tplc="435C9738">
      <w:start w:val="4"/>
      <w:numFmt w:val="decimal"/>
      <w:pStyle w:val="Ttulo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CE47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78B4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287A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20C0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8621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C86A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686D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2AA2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816AD2"/>
    <w:multiLevelType w:val="hybridMultilevel"/>
    <w:tmpl w:val="824E5758"/>
    <w:lvl w:ilvl="0" w:tplc="3036F7CE">
      <w:start w:val="1"/>
      <w:numFmt w:val="bullet"/>
      <w:lvlText w:val="•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2294F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342AD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F29A8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90A11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A6215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C6091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9E1F9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90A77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DC2D1F"/>
    <w:multiLevelType w:val="hybridMultilevel"/>
    <w:tmpl w:val="8AA6A97A"/>
    <w:lvl w:ilvl="0" w:tplc="6262C6C8">
      <w:start w:val="1"/>
      <w:numFmt w:val="bullet"/>
      <w:lvlText w:val="●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A048D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CE8FCE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BE0580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EE9F08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5004EA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12928C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08ED4E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C6291C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3F2244"/>
    <w:multiLevelType w:val="hybridMultilevel"/>
    <w:tmpl w:val="8AE05BA0"/>
    <w:lvl w:ilvl="0" w:tplc="788863C2">
      <w:start w:val="1"/>
      <w:numFmt w:val="bullet"/>
      <w:lvlText w:val="•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5EE74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52A50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5C41B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68A0A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C646C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1063A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CA28A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F8755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89967528">
    <w:abstractNumId w:val="0"/>
  </w:num>
  <w:num w:numId="2" w16cid:durableId="2033796167">
    <w:abstractNumId w:val="2"/>
  </w:num>
  <w:num w:numId="3" w16cid:durableId="1319075363">
    <w:abstractNumId w:val="4"/>
  </w:num>
  <w:num w:numId="4" w16cid:durableId="472450835">
    <w:abstractNumId w:val="1"/>
  </w:num>
  <w:num w:numId="5" w16cid:durableId="18532527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A9A"/>
    <w:rsid w:val="003E61F7"/>
    <w:rsid w:val="004B04C9"/>
    <w:rsid w:val="00DA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399C"/>
  <w15:docId w15:val="{022ED5F8-BDC4-4D81-B506-66A220BB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" w:line="268" w:lineRule="auto"/>
      <w:ind w:left="10" w:hanging="10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numPr>
        <w:numId w:val="4"/>
      </w:numPr>
      <w:spacing w:after="19"/>
      <w:ind w:left="16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4080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PREPARACION VIDEOCOLONOSCOPIA CON NOVOPREP.docx</dc:title>
  <dc:subject/>
  <dc:creator>Paola Adami</dc:creator>
  <cp:keywords/>
  <cp:lastModifiedBy>Paola Adami</cp:lastModifiedBy>
  <cp:revision>2</cp:revision>
  <dcterms:created xsi:type="dcterms:W3CDTF">2022-04-14T20:50:00Z</dcterms:created>
  <dcterms:modified xsi:type="dcterms:W3CDTF">2022-04-14T20:50:00Z</dcterms:modified>
</cp:coreProperties>
</file>